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F4EA" w14:textId="62233C25" w:rsidR="00C52372" w:rsidRPr="00ED6409" w:rsidRDefault="00C52372" w:rsidP="006135A6">
      <w:pPr>
        <w:rPr>
          <w:b/>
          <w:color w:val="9B005F"/>
          <w:sz w:val="36"/>
          <w:szCs w:val="36"/>
        </w:rPr>
      </w:pPr>
      <w:bookmarkStart w:id="0" w:name="OLE_LINK7"/>
      <w:bookmarkStart w:id="1" w:name="OLE_LINK8"/>
      <w:r w:rsidRPr="00ED6409">
        <w:rPr>
          <w:b/>
          <w:color w:val="9B005F"/>
          <w:sz w:val="36"/>
          <w:szCs w:val="36"/>
        </w:rPr>
        <w:t>Prozess zum Umgang mit Betroffenenrechten</w:t>
      </w:r>
    </w:p>
    <w:bookmarkEnd w:id="0"/>
    <w:bookmarkEnd w:id="1"/>
    <w:p w14:paraId="5C9E4584" w14:textId="06B768C3" w:rsidR="00333191" w:rsidRDefault="00333191" w:rsidP="00537581">
      <w:r>
        <w:t>Verantwortliche Stelle:</w:t>
      </w:r>
      <w:r>
        <w:br/>
        <w:t>Katharina Tennert</w:t>
      </w:r>
      <w:r>
        <w:br/>
        <w:t>Breiter Weg 13</w:t>
      </w:r>
      <w:r>
        <w:br/>
        <w:t>06295 Lutherstadt Eisleben</w:t>
      </w:r>
    </w:p>
    <w:p w14:paraId="73FFD3F8" w14:textId="77777777" w:rsidR="006135A6" w:rsidRDefault="006135A6" w:rsidP="004E2162"/>
    <w:p w14:paraId="20B3044A" w14:textId="55B0A03B" w:rsidR="005E6846" w:rsidRDefault="000F3D44" w:rsidP="004E2162">
      <w:r>
        <w:t xml:space="preserve">Betroffene haben gemäß </w:t>
      </w:r>
      <w:r w:rsidR="00D543DB">
        <w:t xml:space="preserve">der </w:t>
      </w:r>
      <w:r>
        <w:t xml:space="preserve">Artikel 12-23 </w:t>
      </w:r>
      <w:r w:rsidR="00D543DB">
        <w:t xml:space="preserve">der </w:t>
      </w:r>
      <w:r>
        <w:t xml:space="preserve">DSGVO diverse Rechte im Rahmen </w:t>
      </w:r>
      <w:r w:rsidR="00D543DB">
        <w:t>der</w:t>
      </w:r>
      <w:r>
        <w:t xml:space="preserve"> Verarbeitung </w:t>
      </w:r>
      <w:proofErr w:type="spellStart"/>
      <w:r>
        <w:t>personenbezogenener</w:t>
      </w:r>
      <w:proofErr w:type="spellEnd"/>
      <w:r>
        <w:t xml:space="preserve"> Daten.</w:t>
      </w:r>
      <w:r w:rsidR="00AA2E28">
        <w:t xml:space="preserve"> Im Fall der Einforderung eines dieser Rechte wird</w:t>
      </w:r>
      <w:r w:rsidR="00034E3F">
        <w:t xml:space="preserve"> vom Verantwortlichen</w:t>
      </w:r>
      <w:r w:rsidR="00AA2E28">
        <w:t xml:space="preserve"> verlangt, </w:t>
      </w:r>
      <w:r w:rsidR="000C41AB">
        <w:t xml:space="preserve">fristgerecht und vollumfänglich zu reagieren. Die Frist beträgt </w:t>
      </w:r>
      <w:r w:rsidR="00FA47C9">
        <w:t>einen Monat nach Eingang. In begründeten Ausnahmefällen kann eine Fristverlängerung beantragt bzw. angekündigt werden.</w:t>
      </w:r>
    </w:p>
    <w:p w14:paraId="7059922F" w14:textId="19DBCAE4" w:rsidR="004E2162" w:rsidRPr="005E6846" w:rsidRDefault="005431B3" w:rsidP="005E6106">
      <w:pPr>
        <w:spacing w:after="0"/>
      </w:pPr>
      <w:r w:rsidRPr="005E6846">
        <w:t>Der Betroffene hat folgende Rechte:</w:t>
      </w:r>
    </w:p>
    <w:p w14:paraId="1287D347" w14:textId="000DE5F3" w:rsidR="004F1DE4" w:rsidRDefault="004F1DE4" w:rsidP="004F1DE4">
      <w:pPr>
        <w:pStyle w:val="Listenabsatz"/>
        <w:numPr>
          <w:ilvl w:val="0"/>
          <w:numId w:val="1"/>
        </w:numPr>
      </w:pPr>
      <w:r>
        <w:t>Recht auf Auskunft (Art. 15 DSGVO)</w:t>
      </w:r>
    </w:p>
    <w:p w14:paraId="047075EC" w14:textId="303B3F65" w:rsidR="004F1DE4" w:rsidRDefault="004F1DE4" w:rsidP="004F1DE4">
      <w:pPr>
        <w:pStyle w:val="Listenabsatz"/>
        <w:numPr>
          <w:ilvl w:val="0"/>
          <w:numId w:val="1"/>
        </w:numPr>
      </w:pPr>
      <w:r>
        <w:t>Recht auf Berichtigung (Art. 16 DSGVO)</w:t>
      </w:r>
    </w:p>
    <w:p w14:paraId="79B0CA1E" w14:textId="6BFBCE4C" w:rsidR="001D51F5" w:rsidRDefault="004F1DE4" w:rsidP="004F1DE4">
      <w:pPr>
        <w:pStyle w:val="Listenabsatz"/>
        <w:numPr>
          <w:ilvl w:val="0"/>
          <w:numId w:val="1"/>
        </w:numPr>
      </w:pPr>
      <w:r>
        <w:t>Recht auf Löschung (Art. 17 DSGVO)</w:t>
      </w:r>
    </w:p>
    <w:p w14:paraId="35A97946" w14:textId="36262176" w:rsidR="001D51F5" w:rsidRDefault="004F1DE4" w:rsidP="004F1DE4">
      <w:pPr>
        <w:pStyle w:val="Listenabsatz"/>
        <w:numPr>
          <w:ilvl w:val="0"/>
          <w:numId w:val="1"/>
        </w:numPr>
      </w:pPr>
      <w:r>
        <w:t>Recht auf Einschränkung der Daten (Art. 18 DSGVO)</w:t>
      </w:r>
    </w:p>
    <w:p w14:paraId="403A93A3" w14:textId="6FDE7C6A" w:rsidR="001D51F5" w:rsidRDefault="004F1DE4" w:rsidP="004F1DE4">
      <w:pPr>
        <w:pStyle w:val="Listenabsatz"/>
        <w:numPr>
          <w:ilvl w:val="0"/>
          <w:numId w:val="1"/>
        </w:numPr>
      </w:pPr>
      <w:r>
        <w:t>Recht auf Datenübertragbarkeit (Art. 20 DSGVO)</w:t>
      </w:r>
    </w:p>
    <w:p w14:paraId="62EABF5A" w14:textId="4557D276" w:rsidR="001D51F5" w:rsidRDefault="004F1DE4" w:rsidP="004F1DE4">
      <w:pPr>
        <w:pStyle w:val="Listenabsatz"/>
        <w:numPr>
          <w:ilvl w:val="0"/>
          <w:numId w:val="1"/>
        </w:numPr>
      </w:pPr>
      <w:r>
        <w:t>Widerspruchsrecht (Art. 21 DSGVO)</w:t>
      </w:r>
    </w:p>
    <w:p w14:paraId="7A32B3BE" w14:textId="52AD5635" w:rsidR="001D51F5" w:rsidRDefault="00D25E5A" w:rsidP="004F1DE4">
      <w:pPr>
        <w:pStyle w:val="Listenabsatz"/>
        <w:numPr>
          <w:ilvl w:val="0"/>
          <w:numId w:val="1"/>
        </w:numPr>
      </w:pPr>
      <w:r>
        <w:t>Recht auf n</w:t>
      </w:r>
      <w:r w:rsidR="00BB57E7">
        <w:t>icht aus</w:t>
      </w:r>
      <w:r>
        <w:t>s</w:t>
      </w:r>
      <w:r w:rsidR="00BB57E7">
        <w:t>chließlich a</w:t>
      </w:r>
      <w:r w:rsidR="004F1DE4">
        <w:t xml:space="preserve">utomatisierte </w:t>
      </w:r>
      <w:r>
        <w:t>Einzelfall-</w:t>
      </w:r>
      <w:r w:rsidR="004F1DE4">
        <w:t>Entscheidungen</w:t>
      </w:r>
      <w:r>
        <w:t xml:space="preserve"> </w:t>
      </w:r>
      <w:r w:rsidR="004F1DE4">
        <w:t>einschließlich</w:t>
      </w:r>
      <w:r w:rsidR="001D51F5">
        <w:t xml:space="preserve"> </w:t>
      </w:r>
      <w:proofErr w:type="spellStart"/>
      <w:r w:rsidR="004F1DE4">
        <w:t>Profiling</w:t>
      </w:r>
      <w:proofErr w:type="spellEnd"/>
      <w:r w:rsidR="004F1DE4">
        <w:t xml:space="preserve"> (Art. 22 DSGVO)</w:t>
      </w:r>
    </w:p>
    <w:p w14:paraId="7572D1A8" w14:textId="63AA7C72" w:rsidR="00ED6409" w:rsidRDefault="004F1DE4" w:rsidP="0076760A">
      <w:pPr>
        <w:pStyle w:val="Listenabsatz"/>
        <w:numPr>
          <w:ilvl w:val="0"/>
          <w:numId w:val="1"/>
        </w:numPr>
      </w:pPr>
      <w:r>
        <w:t>Widerrufsrecht: W</w:t>
      </w:r>
      <w:bookmarkStart w:id="2" w:name="_GoBack"/>
      <w:bookmarkEnd w:id="2"/>
      <w:r>
        <w:t>enn die Verarbeitung auf Art. 6 Ab</w:t>
      </w:r>
      <w:r w:rsidR="003E7F26">
        <w:t>s.</w:t>
      </w:r>
      <w:r>
        <w:t xml:space="preserve"> 1a</w:t>
      </w:r>
      <w:r w:rsidR="003E7F26">
        <w:t xml:space="preserve"> </w:t>
      </w:r>
      <w:r w:rsidR="003E7F26">
        <w:t>DSGVO</w:t>
      </w:r>
      <w:r>
        <w:t xml:space="preserve"> oder Art. 9 Abs</w:t>
      </w:r>
      <w:r w:rsidR="003E7F26">
        <w:t>.</w:t>
      </w:r>
      <w:r>
        <w:t xml:space="preserve"> 2a</w:t>
      </w:r>
      <w:r w:rsidR="003E7F26">
        <w:t xml:space="preserve"> </w:t>
      </w:r>
      <w:r w:rsidR="003E7F26">
        <w:t>DSGVO</w:t>
      </w:r>
      <w:r>
        <w:t xml:space="preserve"> beruht, </w:t>
      </w:r>
      <w:r w:rsidR="00843536">
        <w:t>hat der Betroffene das Recht, seine Einwilligung jederzeit zu widerrufen</w:t>
      </w:r>
      <w:r w:rsidR="006873EE">
        <w:t>. D</w:t>
      </w:r>
      <w:r w:rsidR="006873EE">
        <w:t xml:space="preserve">ie Rechtmäßigkeit der aufgrund der Einwilligung bis zum Widerruf erfolgten Verarbeitung </w:t>
      </w:r>
      <w:r w:rsidR="006873EE">
        <w:t xml:space="preserve">bleibt </w:t>
      </w:r>
      <w:r w:rsidR="00FA737D">
        <w:t>unberührt</w:t>
      </w:r>
      <w:r w:rsidR="006873EE">
        <w:t>.</w:t>
      </w:r>
    </w:p>
    <w:p w14:paraId="5DD72AB2" w14:textId="77777777" w:rsidR="005F5598" w:rsidRDefault="005F5598" w:rsidP="005E6106">
      <w:pPr>
        <w:spacing w:after="0"/>
      </w:pPr>
    </w:p>
    <w:p w14:paraId="3662B6BD" w14:textId="77777777" w:rsidR="005F5598" w:rsidRDefault="005F5598" w:rsidP="005E6106">
      <w:pPr>
        <w:spacing w:after="0"/>
      </w:pPr>
    </w:p>
    <w:p w14:paraId="04BA5BF5" w14:textId="228DD64B" w:rsidR="00537581" w:rsidRPr="00FB0C0B" w:rsidRDefault="00537581" w:rsidP="005E6106">
      <w:pPr>
        <w:spacing w:after="0"/>
        <w:rPr>
          <w:b/>
        </w:rPr>
      </w:pPr>
      <w:r w:rsidRPr="00FB0C0B">
        <w:rPr>
          <w:b/>
        </w:rPr>
        <w:t>Prozessablauf zur Reaktion auf Betroffenenrechte</w:t>
      </w:r>
      <w:r w:rsidR="005431B3" w:rsidRPr="00FB0C0B">
        <w:rPr>
          <w:b/>
        </w:rPr>
        <w:t>:</w:t>
      </w:r>
    </w:p>
    <w:p w14:paraId="0104A43B" w14:textId="77777777" w:rsidR="00537581" w:rsidRPr="005E6106" w:rsidRDefault="00537581" w:rsidP="0076760A">
      <w:pPr>
        <w:pStyle w:val="Listenabsatz"/>
        <w:numPr>
          <w:ilvl w:val="0"/>
          <w:numId w:val="2"/>
        </w:numPr>
      </w:pPr>
      <w:r w:rsidRPr="005E6106">
        <w:t>Erfassung des Antrags</w:t>
      </w:r>
    </w:p>
    <w:p w14:paraId="2A1D2C19" w14:textId="77777777" w:rsidR="00537581" w:rsidRPr="005E6106" w:rsidRDefault="00537581" w:rsidP="0076760A">
      <w:pPr>
        <w:pStyle w:val="Listenabsatz"/>
        <w:numPr>
          <w:ilvl w:val="0"/>
          <w:numId w:val="2"/>
        </w:numPr>
      </w:pPr>
      <w:r w:rsidRPr="005E6106">
        <w:t>Versenden einer Eingangsbestätigung</w:t>
      </w:r>
    </w:p>
    <w:p w14:paraId="3C318B8F" w14:textId="77777777" w:rsidR="00537581" w:rsidRPr="005E6106" w:rsidRDefault="00537581" w:rsidP="0076760A">
      <w:pPr>
        <w:pStyle w:val="Listenabsatz"/>
        <w:numPr>
          <w:ilvl w:val="0"/>
          <w:numId w:val="2"/>
        </w:numPr>
      </w:pPr>
      <w:r w:rsidRPr="005E6106">
        <w:t>Prüfung der Identität des Antragstellers</w:t>
      </w:r>
    </w:p>
    <w:p w14:paraId="53C3AF13" w14:textId="77777777" w:rsidR="00537581" w:rsidRPr="005E6106" w:rsidRDefault="00537581" w:rsidP="0076760A">
      <w:pPr>
        <w:pStyle w:val="Listenabsatz"/>
        <w:numPr>
          <w:ilvl w:val="0"/>
          <w:numId w:val="2"/>
        </w:numPr>
      </w:pPr>
      <w:r w:rsidRPr="005E6106">
        <w:t>Betroffenenrechte umsetzen</w:t>
      </w:r>
    </w:p>
    <w:p w14:paraId="15203E07" w14:textId="77777777" w:rsidR="00537581" w:rsidRPr="005E6106" w:rsidRDefault="00537581" w:rsidP="0076760A">
      <w:pPr>
        <w:pStyle w:val="Listenabsatz"/>
        <w:numPr>
          <w:ilvl w:val="0"/>
          <w:numId w:val="2"/>
        </w:numPr>
      </w:pPr>
      <w:r w:rsidRPr="005E6106">
        <w:t>Umsetzung dokumentieren</w:t>
      </w:r>
    </w:p>
    <w:p w14:paraId="42840D6A" w14:textId="10F84905" w:rsidR="00004C8A" w:rsidRPr="005E6106" w:rsidRDefault="00537581" w:rsidP="0076760A">
      <w:pPr>
        <w:pStyle w:val="Listenabsatz"/>
        <w:numPr>
          <w:ilvl w:val="0"/>
          <w:numId w:val="2"/>
        </w:numPr>
      </w:pPr>
      <w:r w:rsidRPr="005E6106">
        <w:t>Rückmeldung an Betroffenen</w:t>
      </w:r>
    </w:p>
    <w:sectPr w:rsidR="00004C8A" w:rsidRPr="005E61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4ECD"/>
    <w:multiLevelType w:val="hybridMultilevel"/>
    <w:tmpl w:val="9CD2BC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F26058"/>
    <w:multiLevelType w:val="hybridMultilevel"/>
    <w:tmpl w:val="E716EB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14"/>
    <w:rsid w:val="00034E3F"/>
    <w:rsid w:val="000C41AB"/>
    <w:rsid w:val="000D7BDB"/>
    <w:rsid w:val="000F3D44"/>
    <w:rsid w:val="0011422B"/>
    <w:rsid w:val="001D51F5"/>
    <w:rsid w:val="001D684B"/>
    <w:rsid w:val="00333191"/>
    <w:rsid w:val="003E7F26"/>
    <w:rsid w:val="004A475E"/>
    <w:rsid w:val="004B1914"/>
    <w:rsid w:val="004C404C"/>
    <w:rsid w:val="004E2162"/>
    <w:rsid w:val="004F1DE4"/>
    <w:rsid w:val="00537581"/>
    <w:rsid w:val="005431B3"/>
    <w:rsid w:val="00546BDE"/>
    <w:rsid w:val="005C322D"/>
    <w:rsid w:val="005E6106"/>
    <w:rsid w:val="005E6846"/>
    <w:rsid w:val="005F5598"/>
    <w:rsid w:val="006135A6"/>
    <w:rsid w:val="006873EE"/>
    <w:rsid w:val="0076760A"/>
    <w:rsid w:val="008340A2"/>
    <w:rsid w:val="00843536"/>
    <w:rsid w:val="008900CE"/>
    <w:rsid w:val="009241B4"/>
    <w:rsid w:val="009353F9"/>
    <w:rsid w:val="00994673"/>
    <w:rsid w:val="009C4CB4"/>
    <w:rsid w:val="009D7DC2"/>
    <w:rsid w:val="00AA2E28"/>
    <w:rsid w:val="00AC6701"/>
    <w:rsid w:val="00BA13C7"/>
    <w:rsid w:val="00BB57E7"/>
    <w:rsid w:val="00C345FC"/>
    <w:rsid w:val="00C41CC9"/>
    <w:rsid w:val="00C52372"/>
    <w:rsid w:val="00CD116C"/>
    <w:rsid w:val="00D25E5A"/>
    <w:rsid w:val="00D543DB"/>
    <w:rsid w:val="00E178D4"/>
    <w:rsid w:val="00E24357"/>
    <w:rsid w:val="00E24BED"/>
    <w:rsid w:val="00ED6409"/>
    <w:rsid w:val="00EF2893"/>
    <w:rsid w:val="00FA0523"/>
    <w:rsid w:val="00FA47C9"/>
    <w:rsid w:val="00FA737D"/>
    <w:rsid w:val="00FB0C0B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0B68"/>
  <w15:chartTrackingRefBased/>
  <w15:docId w15:val="{094CBFCD-54E8-4E52-A987-77D3DFFB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Pähtz</dc:creator>
  <cp:keywords/>
  <dc:description/>
  <cp:lastModifiedBy>Henning Pähtz</cp:lastModifiedBy>
  <cp:revision>46</cp:revision>
  <dcterms:created xsi:type="dcterms:W3CDTF">2018-06-12T15:58:00Z</dcterms:created>
  <dcterms:modified xsi:type="dcterms:W3CDTF">2018-06-12T17:48:00Z</dcterms:modified>
</cp:coreProperties>
</file>